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Согласие на обработку персональных данных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Пользователь, проставляя галочку в специальном чек-боксе при регистрации на сайте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http://playro.ru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сервера компьютерной игры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Сайт и Сервер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принимает настоящее согласие в отношении обработки персональных данных в соответствии с политикой обработки персональных данных Сайта и Сервера (далее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Политика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Действуя свободно, своей волей и в своем интересе, а также подтверждая свою дееспособность, Пользователь дает согласие Администрации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PlayRO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обработку выбранных персональных данных в соответствии с Политикой.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Согласие Пользователя является конкретным, информированным и сознательным.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Согласие действует с момента акцепта Пользователем Согласия и до момента прекращения работы Сайта и Сервера, изменения формы согласия или отзыва согласия Пользователем.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Согласие может быть отозвано в порядке, предусмотренном Политикой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отзыва Согласия Администрация, при наличии оснований, указанных в Федеральном законе от 27.07.2006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вправе продолжить обработку персональных данных Пользователя. При отсутствии оснований, указанных в Федеральном законе от 27.07.2006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прекращает распространение персональных данных Пользователя и уничтожает персональные данные в срок, не превышающий десяти календарных дней с даты поступления отзыва согласия.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playro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