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ПОЛИТИКА PLAYRO.RU В ОТНОШЕНИИ ОБРАБОТКИ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интернет-сайта </w:t>
      </w:r>
      <w:hyperlink xmlns:r="http://schemas.openxmlformats.org/officeDocument/2006/relationships" r:id="docRId0">
        <w:r>
          <w:rPr>
            <w:rFonts w:ascii="Times New Roman" w:hAnsi="Times New Roman" w:cs="Times New Roman" w:eastAsia="Times New Roman"/>
            <w:color w:val="000000"/>
            <w:spacing w:val="0"/>
            <w:position w:val="0"/>
            <w:sz w:val="24"/>
            <w:u w:val="single"/>
            <w:shd w:fill="auto" w:val="clear"/>
          </w:rPr>
          <w:t xml:space="preserve">http://playro.ru</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сервера компьютерной игры (далее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Сайта и Сервера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Администрация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утверждает настоящую Политику Сайта и Сервера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отношении обработки персональных данных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Политика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разработанную во исполнение требований п. 2 ч. 1 ст. 18.1 Федерального закона от 27.07.2006 N 152-ФЗ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Закон 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Политика действует в отношении всех Персональных данных, которые обрабатывает Администрация Сайта.</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Политика распространяется на отношения в области обработки Персональных данных, возникшие у Администрации как до, так и после утверждения настоящей Политики.</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 исполнение требований ч. 2 ст. 18.1 Закона о персональных данных настоящая Политика публикуется на Сайте в свободном доступе в информационно-телекоммуникационной сети Интернет по следующему адресу: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https://playro.ru/docs/privacypolicy.</w:t>
        </w:r>
        <w:r>
          <w:rPr>
            <w:rFonts w:ascii="Times New Roman" w:hAnsi="Times New Roman" w:cs="Times New Roman" w:eastAsia="Times New Roman"/>
            <w:color w:val="0000FF"/>
            <w:spacing w:val="0"/>
            <w:position w:val="0"/>
            <w:sz w:val="24"/>
            <w:u w:val="single"/>
            <w:shd w:fill="auto" w:val="clear"/>
          </w:rPr>
          <w:t xml:space="preserve"> HYPERLINK "https://playro.ru/docs/privacypolicy.docx"</w:t>
        </w:r>
        <w:r>
          <w:rPr>
            <w:rFonts w:ascii="Times New Roman" w:hAnsi="Times New Roman" w:cs="Times New Roman" w:eastAsia="Times New Roman"/>
            <w:color w:val="0000FF"/>
            <w:spacing w:val="0"/>
            <w:position w:val="0"/>
            <w:sz w:val="24"/>
            <w:u w:val="single"/>
            <w:shd w:fill="auto" w:val="clear"/>
          </w:rPr>
          <w:t xml:space="preserve">docx</w:t>
        </w:r>
      </w:hyperlink>
      <w:r>
        <w:rPr>
          <w:rFonts w:ascii="Times New Roman" w:hAnsi="Times New Roman" w:cs="Times New Roman" w:eastAsia="Times New Roman"/>
          <w:color w:val="auto"/>
          <w:spacing w:val="0"/>
          <w:position w:val="0"/>
          <w:sz w:val="24"/>
          <w:shd w:fill="auto" w:val="clear"/>
        </w:rPr>
        <w:t xml:space="preserve">.</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Лицо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Пользователь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регистрируясь на Сайте и проставляя галочку в специальном чекбоксе, даёт свое согласие на обработку своих Персональных данных в соответствии с настоящей Политикой. В случаях, когда Пользователь не согласен с настоящей Политикой, Пользователь обязан прекратить использование Сайта.</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не проверяет достоверность Персональных данных, полученных от Пользователя. </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Правовым основанием для обработки Персональных данных Пользователя является законодательство РФ, Пользовательское соглашение Сайта и Сервера размещенное в сети Интернет по следующему адресу: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https://playro.ru/docs/terms.</w:t>
        </w:r>
        <w:r>
          <w:rPr>
            <w:rFonts w:ascii="Times New Roman" w:hAnsi="Times New Roman" w:cs="Times New Roman" w:eastAsia="Times New Roman"/>
            <w:color w:val="0000FF"/>
            <w:spacing w:val="0"/>
            <w:position w:val="0"/>
            <w:sz w:val="24"/>
            <w:u w:val="single"/>
            <w:shd w:fill="auto" w:val="clear"/>
          </w:rPr>
          <w:t xml:space="preserve"> HYPERLINK "https://playro.ru/docs/terms.docx"</w:t>
        </w:r>
        <w:r>
          <w:rPr>
            <w:rFonts w:ascii="Times New Roman" w:hAnsi="Times New Roman" w:cs="Times New Roman" w:eastAsia="Times New Roman"/>
            <w:color w:val="0000FF"/>
            <w:spacing w:val="0"/>
            <w:position w:val="0"/>
            <w:sz w:val="24"/>
            <w:u w:val="single"/>
            <w:shd w:fill="auto" w:val="clear"/>
          </w:rPr>
          <w:t xml:space="preserve">docx</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Соглашение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настоящая Политика.</w:t>
      </w:r>
    </w:p>
    <w:p>
      <w:pPr>
        <w:spacing w:before="120" w:after="12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ОСНОВНЫЕ ТЕРМИНЫ</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целей применения и толкования настоящей Политики используются определенные ниже основные термины (если в Политике прямо не указано иное). В тексте Политики эти термины могут быть указаны с большой или маленькой буквы в единственном или множественном числе, а также в виде сокращений.</w:t>
      </w:r>
    </w:p>
    <w:p>
      <w:pPr>
        <w:numPr>
          <w:ilvl w:val="0"/>
          <w:numId w:val="6"/>
        </w:numPr>
        <w:spacing w:before="24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Персональные данные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любая информация, относящаяся к прямо или косвенно определенному, или определяемому физическому лицу (субъекту персональных данных);</w:t>
      </w:r>
    </w:p>
    <w:p>
      <w:pPr>
        <w:numPr>
          <w:ilvl w:val="0"/>
          <w:numId w:val="6"/>
        </w:numPr>
        <w:spacing w:before="24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Оператор персональных данных (Администрация)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является правообладателем Сайта и лицом, организующим работу Сервера, которое самостоятельно или совместно с другими лицами организует и (или) осуществляет обработку Персональных данных, а также определят цели обработки Персональных данных, состав Персональных данных, подлежащих обработке, действия (операции), совершаемые с Персональными данными;</w:t>
      </w:r>
    </w:p>
    <w:p>
      <w:pPr>
        <w:numPr>
          <w:ilvl w:val="0"/>
          <w:numId w:val="6"/>
        </w:numPr>
        <w:spacing w:before="24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Субъект персональных данных (Пользователь)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Пользователь зарегистрированный на Сайте и использующий Сервер для доступа к компьютерной игре в соответствии Соглашением, Персональные данные которых обрабатываются Администрацией;</w:t>
      </w:r>
    </w:p>
    <w:p>
      <w:pPr>
        <w:numPr>
          <w:ilvl w:val="0"/>
          <w:numId w:val="6"/>
        </w:numPr>
        <w:spacing w:before="24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Обработка персональных данных (далее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Обработка</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запись;</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систематизацию;</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накопление;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уточнение (обновление, изменение);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извлечение;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передачу (предоставление ограниченному кругу лиц; доступ ограниченного круга лиц);</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обезличивание;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блокирование;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удаление;</w:t>
      </w:r>
    </w:p>
    <w:p>
      <w:pPr>
        <w:numPr>
          <w:ilvl w:val="0"/>
          <w:numId w:val="6"/>
        </w:numPr>
        <w:spacing w:before="240" w:after="0" w:line="276"/>
        <w:ind w:right="0" w:left="113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уничтожение.</w:t>
      </w:r>
    </w:p>
    <w:p>
      <w:pPr>
        <w:numPr>
          <w:ilvl w:val="0"/>
          <w:numId w:val="6"/>
        </w:numPr>
        <w:spacing w:before="24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Уничтожение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numPr>
          <w:ilvl w:val="0"/>
          <w:numId w:val="6"/>
        </w:numPr>
        <w:spacing w:before="24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Хранение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процесс, предполагающий нахождение Персональных данных в систематизированном виде в распоряжении Администрации.</w:t>
      </w:r>
    </w:p>
    <w:p>
      <w:pPr>
        <w:numPr>
          <w:ilvl w:val="0"/>
          <w:numId w:val="6"/>
        </w:numPr>
        <w:spacing w:before="24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Сбор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целенаправленный процесс получения Персональных данных Администрацией непосредственно от Пользователей.</w:t>
      </w:r>
    </w:p>
    <w:p>
      <w:pPr>
        <w:spacing w:before="24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настоящей политике могут содержаться термины, используемые в Пользовательском соглашении Сайта и Сервера. Данные термины используются в значениях, указанных в Соглашениях, если иное прямо не предусмотрено настоящей Политикой.</w:t>
      </w:r>
    </w:p>
    <w:p>
      <w:pPr>
        <w:spacing w:before="120" w:after="12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ОСНОВНЫЕ УСЛОВИЯ ОБРАБОТКИ ПЕРСОНАЛЬНЫХ ДАННЫХ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Обработка Персональных данных Пользователя Администрацией осуществляется способами с использованием средств автоматизации в течение сроков, необходимых для достижения целей обработки. Условием прекращения обработки Администрацией Персональных данных Пользователей, может являться достижение целей их обработки, отзыв согласия Пользователя на обработку его Персональных данных, прекращение деятельности Администрации, закрытие Сайта или изменение функционала Сайта.</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Политика Администрации в отношении обработки Персональных данных Пользователей состоит в том, что Персональные данные должны обрабатываться только в случаях, установленных законом, исходя из основных направлений деятельности Администрации и с учетом баланса интересов Администрации и Пользователей. Обработка Персональных данных Администрацией осуществляется с учетом необходимости обеспечения защиты прав и свобод Пользователей, в том числе защиты права на неприкосновенность частной жизни, личную и семейную тайну, на основе следующих принципов:</w:t>
      </w:r>
    </w:p>
    <w:p>
      <w:pPr>
        <w:numPr>
          <w:ilvl w:val="0"/>
          <w:numId w:val="1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осуществляется Администрацией на законной и справедливой основе;</w:t>
      </w:r>
    </w:p>
    <w:p>
      <w:pPr>
        <w:numPr>
          <w:ilvl w:val="0"/>
          <w:numId w:val="1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ограничивается достижением конкретных, заранее определенных и законных целей;</w:t>
      </w:r>
    </w:p>
    <w:p>
      <w:pPr>
        <w:numPr>
          <w:ilvl w:val="0"/>
          <w:numId w:val="1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допускается обработка Персональных данных, несовместимая с целями сбора Персональных данных;</w:t>
      </w:r>
    </w:p>
    <w:p>
      <w:pPr>
        <w:numPr>
          <w:ilvl w:val="0"/>
          <w:numId w:val="1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обработке подлежат только Персональные данные, которые отвечают целям их обработки;</w:t>
      </w:r>
    </w:p>
    <w:p>
      <w:pPr>
        <w:numPr>
          <w:ilvl w:val="0"/>
          <w:numId w:val="1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pPr>
        <w:numPr>
          <w:ilvl w:val="0"/>
          <w:numId w:val="12"/>
        </w:num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Персональных данных осуществляется в форме, позволяющей определить Пользователя, не дольше, чем того требуют цели обработки Персональных данных. Обрабатываемые Персональных данных уничтожаются по достижении целей обработки или в случае утраты необходимости в достижении этих целей, если иное не предусмотрено законом.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не имеет права получать и обрабатывать Персональные данные Пользователей, содержащие сведения о расовой, национальной принадлежности, политических взглядах, религиозных и философских убеждениях, состоянии здоровья, кроме как с письменного согласия Пользователя.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Пользователь, осуществляя действия, указанные в п. 1.5 настоящей Политики и предусмотренные в соответствующем разделе Сайта, подтверждает, что ознакомился с настоящей Политикой и предоставил согласие на обработку Персональных данных.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не распространяет Персональные данные Пользователя третьим лицам.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Сбор Персональных данных Пользователя осуществляется Администрацией при внесении их Пользователем по своей инициативе при регистрации на Сайте и игре на Сервере.</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Сбор Персональных данных Пользователя также осуществляется при предоставлении Персональных данных Пользователем по запросу Администрации в целях исполнения Администрацией обязательств перед Пользователем, вытекающих из Соглашений.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Персональные данные Пользователя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 РФ и обязательств Администрации, вытекающих из Соглашений.</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Предоставление Персональных данных Пользователем по запросу государственных органов (органов местного самоуправления) осуществляется в порядке, предусмотренном законодательством РФ.</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Уничтожение Персональных данных Пользователя происходит в следующих случаях: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3.10.1.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отказа расторжения Соглашения с Пользователем.</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3.10.2.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отзыве Пользователем согласия на обработку Персональных данных.</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3.10.3.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обращении Пользователя с запросом на удаление Профиля в порядке установленным Соглашениями.</w:t>
      </w:r>
    </w:p>
    <w:p>
      <w:pPr>
        <w:spacing w:before="120" w:after="12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ПРАВА И ОБЯЗАННОСТИ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 </w:t>
      </w:r>
      <w:r>
        <w:rPr>
          <w:rFonts w:ascii="Times New Roman" w:hAnsi="Times New Roman" w:cs="Times New Roman" w:eastAsia="Times New Roman"/>
          <w:b/>
          <w:color w:val="auto"/>
          <w:spacing w:val="0"/>
          <w:position w:val="0"/>
          <w:sz w:val="24"/>
          <w:shd w:fill="auto" w:val="clear"/>
        </w:rPr>
        <w:t xml:space="preserve">Администрация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Поручить обработку Персональных данных другому лицу. Лицо, осуществляющее обработку Персональных данных по поручению Администрации, обязано соблюдать принципы и правила обработки Персональных данных, предусмотренные Законом о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отзыва Пользователем согласия на обработку персональных данных Администрация вправе продолжить обработку Персональных данных без согласия Пользователя при наличии оснований, указанных в Законе о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 </w:t>
      </w:r>
      <w:r>
        <w:rPr>
          <w:rFonts w:ascii="Times New Roman" w:hAnsi="Times New Roman" w:cs="Times New Roman" w:eastAsia="Times New Roman"/>
          <w:b/>
          <w:color w:val="auto"/>
          <w:spacing w:val="0"/>
          <w:position w:val="0"/>
          <w:sz w:val="24"/>
          <w:shd w:fill="auto" w:val="clear"/>
        </w:rPr>
        <w:t xml:space="preserve">Администрация обязана: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Организовывать обработку Персональных данных в соответствии с требованиями Закона о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Отвечать на обращения и запросы Пользователя и их законных представителей в соответствии с требованиями Закона о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4.2.3.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Сообщать в Роскомнадзор по запросу этого органа необходимую информацию в течение 30 дней с даты получения такого запроса.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4.3. </w:t>
      </w:r>
      <w:r>
        <w:rPr>
          <w:rFonts w:ascii="Times New Roman" w:hAnsi="Times New Roman" w:cs="Times New Roman" w:eastAsia="Times New Roman"/>
          <w:b/>
          <w:color w:val="auto"/>
          <w:spacing w:val="0"/>
          <w:position w:val="0"/>
          <w:sz w:val="24"/>
          <w:shd w:fill="auto" w:val="clear"/>
        </w:rPr>
        <w:t xml:space="preserve">Пользователь имеет право: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4.3.1.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Пользователем Администрацией в доступной форме, в них не должны содержаться Персональные данные, относящиеся к другим Пользователем,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4.3.2.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Вносить изменения в Персональные данные и/или удалять Персональные данные;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4.3.3.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4.3.4.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Обжаловать в Роскомнадзор или в судебном порядке неправомерные действия или бездействие Администрации при обработке его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Контроль за исполнением требований настоящей Политики осуществляется лицом, уполномоченным Администрацией.</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Ответственность Администрации за нарушение требований законодательства Российской Федерации и нормативных актов в сфере обработки и защиты Персональных данных определяется в соответствии с законодательством Российской Федерации.</w:t>
      </w:r>
    </w:p>
    <w:p>
      <w:pPr>
        <w:spacing w:before="120" w:after="12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КАТЕГОРИИ ПЕРСОНАЛЬНЫХ ДАННЫХ И ЦЕЛИ ИХ ОБРАБОТКИ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осуществляет обработку Персональных данных в следующих целях: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Осуществление и поддержание связи (коммуникации) между Администрацией и Пользователем;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Выполнения обязательств Администрации перед Пользователем согласно Соглашениям;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других целях, необходимых для функционирования Сайта и Сервера.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Обработка специальных категорий Персональных данных, в частности, касающихся расовой, национальной принадлежности, судимости, политических взглядов, религиозных или философских убеждений, Администрацией не осуществляется.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никогда не собирает Персональные данные в тайне от Пользователей. На Сайте и Сервере могут применяться инструменты ведения статистики посещений, определения уровня заинтересованности Пользователей и иные подобные инструменты, собирающие и анализирующие только обезличенную информацию (не Персональные данные). Также под технической информацией понимается информация, которая автоматически передается Администрации в процессе использования Сайта и Сервера с помощью установленного на устройстве Пользователя программного обеспечения, а именно: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5.3.1.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Информация об устройстве, с помощью которого Пользователь использовал Сайт: IP-адресе и типе устройства, сведения об операционной системе, а также иные сведения;</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5.3.2.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Данные о взаимодействии с демонстрируемыми вне Сайта рекламными объявлениями Администрации, их количестве, частоте и глубине просмотра.</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5.3.3.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Данные о действиях Пользователя на Сервере во время игры.</w:t>
      </w:r>
    </w:p>
    <w:p>
      <w:pPr>
        <w:spacing w:before="120" w:after="12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w:t>
      </w:r>
      <w:r>
        <w:rPr>
          <w:rFonts w:ascii="Times New Roman" w:hAnsi="Times New Roman" w:cs="Times New Roman" w:eastAsia="Times New Roman"/>
          <w:b/>
          <w:color w:val="auto"/>
          <w:spacing w:val="0"/>
          <w:position w:val="0"/>
          <w:sz w:val="24"/>
          <w:shd w:fill="auto" w:val="clear"/>
        </w:rPr>
        <w:t xml:space="preserve">СОСТАВ ОБРАБАТЫВАЕМЫХ ПЕРСОНАЛЬНЫХ ДАННЫХ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Персональные данные предоставляются самим Пользователем.</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Состав обрабатываемых Персональных данных Пользователя: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6.2.1.</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Никнейм;</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6.2.2.</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Дата рождения;</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6.2.3.</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Адрес электронной почты;</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6.2.4.</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Профиль в социальных сетях.</w:t>
      </w:r>
    </w:p>
    <w:p>
      <w:pPr>
        <w:spacing w:before="120" w:after="12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w:t>
      </w:r>
      <w:r>
        <w:rPr>
          <w:rFonts w:ascii="Times New Roman" w:hAnsi="Times New Roman" w:cs="Times New Roman" w:eastAsia="Times New Roman"/>
          <w:b/>
          <w:color w:val="auto"/>
          <w:spacing w:val="0"/>
          <w:position w:val="0"/>
          <w:sz w:val="24"/>
          <w:shd w:fill="auto" w:val="clear"/>
        </w:rPr>
        <w:t xml:space="preserve">МЕРЫ ПО ЗАЩИТЕ ИНФОРМАЦИИ О ПОЛЬЗОВАТЕЛЯХ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w:t>
      </w:r>
    </w:p>
    <w:p>
      <w:pPr>
        <w:spacing w:before="120" w:after="12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w:t>
      </w:r>
      <w:r>
        <w:rPr>
          <w:rFonts w:ascii="Times New Roman" w:hAnsi="Times New Roman" w:cs="Times New Roman" w:eastAsia="Times New Roman"/>
          <w:b/>
          <w:color w:val="auto"/>
          <w:spacing w:val="0"/>
          <w:position w:val="0"/>
          <w:sz w:val="24"/>
          <w:shd w:fill="auto" w:val="clear"/>
        </w:rPr>
        <w:t xml:space="preserve">ДАННЫЕ НЕСОВЕРШЕННОЛЕТНИХ</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сознательно не собирает Персональные данные несовершеннолетних Пользователей. Если вы являетесь законным представителем несовершеннолетнего Пользователя и знаете, что несовершеннолетний Пользователь предоставил Администрации свои Персональные данные без вашего согласия, пожалуйста, свяжитесь с лицом с Администрацией по контактным данным, указанным в разделе 9 настоящей Политики.</w:t>
      </w:r>
    </w:p>
    <w:p>
      <w:pPr>
        <w:spacing w:before="120" w:after="12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w:t>
      </w:r>
      <w:r>
        <w:rPr>
          <w:rFonts w:ascii="Times New Roman" w:hAnsi="Times New Roman" w:cs="Times New Roman" w:eastAsia="Times New Roman"/>
          <w:b/>
          <w:color w:val="auto"/>
          <w:spacing w:val="0"/>
          <w:position w:val="0"/>
          <w:sz w:val="24"/>
          <w:shd w:fill="auto" w:val="clear"/>
        </w:rPr>
        <w:t xml:space="preserve">ПОРЯДОК СВЯЗИ С АДМИНИСТРАЦИЕЙ</w:t>
      </w:r>
    </w:p>
    <w:p>
      <w:pPr>
        <w:spacing w:before="10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Пользователь или его Представитель может направить отзыв согласия на обработку Персональных данных, запрос или обращение, по поводу уточнения Персональных данных, неправомерности их обработки, доступа Пользователем к своим Персональным данным обрабатываемым Администрацией по электронной почте</w:t>
      </w:r>
      <w:r>
        <w:rPr>
          <w:rFonts w:ascii="Times New Roman" w:hAnsi="Times New Roman" w:cs="Times New Roman" w:eastAsia="Times New Roman"/>
          <w:color w:val="auto"/>
          <w:spacing w:val="0"/>
          <w:position w:val="0"/>
          <w:sz w:val="24"/>
          <w:u w:val="single"/>
          <w:shd w:fill="auto" w:val="clear"/>
        </w:rPr>
        <w:t xml:space="preserve">: </w:t>
      </w:r>
      <w:r>
        <w:rPr>
          <w:rFonts w:ascii="Calibri" w:hAnsi="Calibri" w:cs="Calibri" w:eastAsia="Calibri"/>
          <w:color w:val="auto"/>
          <w:spacing w:val="0"/>
          <w:position w:val="0"/>
          <w:sz w:val="22"/>
          <w:shd w:fill="auto" w:val="clear"/>
        </w:rPr>
        <w:t xml:space="preserve">admin@playro.ru.</w:t>
      </w:r>
    </w:p>
    <w:p>
      <w:pPr>
        <w:spacing w:before="10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Отзыв, запрос или обращение Пользователя рассматривается Администрацией в течении 10 (десять) календарных дней с момента получения соответствующего отзыва, запроса или обращения Администрацией.</w:t>
      </w:r>
    </w:p>
    <w:p>
      <w:pPr>
        <w:spacing w:before="120" w:after="12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10. </w:t>
      </w:r>
      <w:r>
        <w:rPr>
          <w:rFonts w:ascii="Times New Roman" w:hAnsi="Times New Roman" w:cs="Times New Roman" w:eastAsia="Times New Roman"/>
          <w:b/>
          <w:color w:val="auto"/>
          <w:spacing w:val="0"/>
          <w:position w:val="0"/>
          <w:sz w:val="24"/>
          <w:shd w:fill="auto" w:val="clear"/>
        </w:rPr>
        <w:t xml:space="preserve">ОГРАНИЧЕНИЕ ОТВЕТСТВЕННОСТИ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информирует Пользователя, что настоящая Политика применима только к Сайту и Серверу. Администрация не контролирует и не несет ответственность за использование сайтов третьих лиц, на которые Пользователь может по своему усмотрению и на свой риск перейти по ссылкам, размещенным на Сайте.</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не несет ответственности за действия третьих лиц, получивших в результате использования информационно-телекоммуникационной сети Интернет или Сайта и Сервера доступ к информации о Пользователя и за последствия использования информации, которая в силу функционирования Сайта и Сервера, доступна любому лицу, использующему информационно-телекоммуникационную сеть Интернет.</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10.3. </w:t>
      </w:r>
      <w:r>
        <w:rPr>
          <w:rFonts w:ascii="Times New Roman" w:hAnsi="Times New Roman" w:cs="Times New Roman" w:eastAsia="Times New Roman"/>
          <w:color w:val="auto"/>
          <w:spacing w:val="0"/>
          <w:position w:val="0"/>
          <w:sz w:val="24"/>
          <w:shd w:fill="auto" w:val="clear"/>
        </w:rPr>
        <w:t xml:space="preserve">Администрация не несет ответственности за достоверность Персональных данных Пользователя.</w:t>
      </w:r>
    </w:p>
    <w:p>
      <w:pPr>
        <w:spacing w:before="120" w:after="12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w:t>
      </w:r>
      <w:r>
        <w:rPr>
          <w:rFonts w:ascii="Times New Roman" w:hAnsi="Times New Roman" w:cs="Times New Roman" w:eastAsia="Times New Roman"/>
          <w:b/>
          <w:color w:val="auto"/>
          <w:spacing w:val="0"/>
          <w:position w:val="0"/>
          <w:sz w:val="24"/>
          <w:shd w:fill="auto" w:val="clear"/>
        </w:rPr>
        <w:t xml:space="preserve">ЗАКЛЮЧИТЕЛЬНЫЕ ПОЛОЖЕНИЯ</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Настоящая Политика вступает в силу с момента утверждения, вводится в действие приказом Администрации и действует бессрочно (до отмены или замены ее новой версией Политики).</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Требования настоящей Политики распространяются на всех работников Администрации, имеющих доступ к Персональным данным, а также на всех Пользователей Сайта и Сервера.</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Администрация имеет право в одностороннем порядке вносить изменения и (или) дополнения в настоящую Политику. Новая версия Политики вступает в силу с момента ее опубликования (размещения) на Сайте по адресу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https://playro.ru/docs/privacypolicy.</w:t>
        </w:r>
        <w:r>
          <w:rPr>
            <w:rFonts w:ascii="Calibri" w:hAnsi="Calibri" w:cs="Calibri" w:eastAsia="Calibri"/>
            <w:color w:val="0000FF"/>
            <w:spacing w:val="0"/>
            <w:position w:val="0"/>
            <w:sz w:val="22"/>
            <w:u w:val="single"/>
            <w:shd w:fill="auto" w:val="clear"/>
          </w:rPr>
          <w:t xml:space="preserve"> HYPERLINK "https://playro.ru/docs/privacypolicy.doxc"</w:t>
        </w:r>
        <w:r>
          <w:rPr>
            <w:rFonts w:ascii="Calibri" w:hAnsi="Calibri" w:cs="Calibri" w:eastAsia="Calibri"/>
            <w:color w:val="0000FF"/>
            <w:spacing w:val="0"/>
            <w:position w:val="0"/>
            <w:sz w:val="22"/>
            <w:u w:val="single"/>
            <w:shd w:fill="auto" w:val="clear"/>
          </w:rPr>
          <w:t xml:space="preserve">doxc</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иное не предусмотрено новой версией Политики. В случае изменений, затрагивающих права Пользователей, Администрация вправе, но не обязана направить информацию об этих изменениях Пользователям по их контактным данным либо уведомить их об изменениях иным способом. Если после изменения настоящей Политики Пользователь продолжает использовать Сайт и Сервер, то Пользователь соглашается с внесенными изменениями.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playro.ru/docs/privacypolicy.docx" Id="docRId1" Type="http://schemas.openxmlformats.org/officeDocument/2006/relationships/hyperlink" /><Relationship TargetMode="External" Target="https://playro.ru/docs/privacypolicy.doxc" Id="docRId3" Type="http://schemas.openxmlformats.org/officeDocument/2006/relationships/hyperlink" /><Relationship Target="styles.xml" Id="docRId5" Type="http://schemas.openxmlformats.org/officeDocument/2006/relationships/styles" /><Relationship TargetMode="External" Target="http://playro.ru/" Id="docRId0" Type="http://schemas.openxmlformats.org/officeDocument/2006/relationships/hyperlink" /><Relationship TargetMode="External" Target="https://playro.ru/docs/terms.docx" Id="docRId2" Type="http://schemas.openxmlformats.org/officeDocument/2006/relationships/hyperlink" /><Relationship Target="numbering.xml" Id="docRId4" Type="http://schemas.openxmlformats.org/officeDocument/2006/relationships/numbering" /></Relationships>
</file>